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DC9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bookmarkStart w:id="0" w:name="_GoBack"/>
      <w:r>
        <w:rPr>
          <w:rStyle w:val="5"/>
          <w:rFonts w:hint="eastAsia" w:ascii="仿宋_GB2312" w:hAnsi="仿宋_GB2312" w:eastAsia="仿宋_GB2312" w:cs="仿宋_GB2312"/>
          <w:sz w:val="32"/>
          <w:szCs w:val="32"/>
        </w:rPr>
        <w:t>中华人民共和国民营经济促进法</w:t>
      </w:r>
    </w:p>
    <w:bookmarkEnd w:id="0"/>
    <w:p w14:paraId="37336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（2025年4月30日第十四届全国人民代表大会常务委员会第十五次会议通过）</w:t>
      </w:r>
    </w:p>
    <w:p w14:paraId="5A43C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284CEB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目录</w:t>
      </w:r>
    </w:p>
    <w:p w14:paraId="2DF53A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14:paraId="48128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第二章 公平竞争</w:t>
      </w:r>
    </w:p>
    <w:p w14:paraId="54B1C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第三章 投资融资促进</w:t>
      </w:r>
    </w:p>
    <w:p w14:paraId="0C06EA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第四章 科技创新</w:t>
      </w:r>
    </w:p>
    <w:p w14:paraId="73676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第五章 规范经营</w:t>
      </w:r>
    </w:p>
    <w:p w14:paraId="2395CC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第六章 服务保障</w:t>
      </w:r>
    </w:p>
    <w:p w14:paraId="36F57E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第七章 权益保护</w:t>
      </w:r>
    </w:p>
    <w:p w14:paraId="09ECCC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第八章 法律责任</w:t>
      </w:r>
    </w:p>
    <w:p w14:paraId="2F1897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第九章 附则</w:t>
      </w:r>
    </w:p>
    <w:p w14:paraId="30654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eastAsia" w:ascii="仿宋_GB2312" w:hAnsi="仿宋_GB2312" w:eastAsia="仿宋_GB2312" w:cs="仿宋_GB2312"/>
          <w:sz w:val="32"/>
          <w:szCs w:val="32"/>
        </w:rPr>
      </w:pPr>
    </w:p>
    <w:p w14:paraId="36957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第一章 总则</w:t>
      </w:r>
    </w:p>
    <w:p w14:paraId="6132D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8C8A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优化民营经济发展环境，保证各类经济组织公平参与市场竞争，促进民营经济健康发展和民营经济人士健康成长，构建高水平社会主义市场经济体制，发挥民营经济在国民经济和社会发展中的重要作用，根据宪法，制定本法。</w:t>
      </w:r>
    </w:p>
    <w:p w14:paraId="63A286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E1016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第二条 促进民营经济发展工作坚持中国共产党的领导，坚持以人民为中心，坚持中国特色社会主义制度，确保民营经济发展的正确政治方向。</w:t>
      </w:r>
    </w:p>
    <w:p w14:paraId="3ED9E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7C5B7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坚持和完善公有制为主体、多种所有制经济共同发展，按劳分配为主体、多种分配方式并存，社会主义市场经济体制等社会主义基本经济制度；毫不动摇巩固和发展公有制经济，毫不动摇鼓励、支持、引导非公有制经济发展；充分发挥市场在资源配置中的决定性作用，更好发挥政府作用。</w:t>
      </w:r>
    </w:p>
    <w:p w14:paraId="7BFE3C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3E5F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民营经济是社会主义市场经济的重要组成部分，是推进中国式现代化的生力军，是高质量发展的重要基础，是推动我国全面建成社会主义现代化强国、实现中华民族伟大复兴的重要力量。促进民营经济持续、健康、高质量发展，是国家长期坚持的重大方针政策。</w:t>
      </w:r>
    </w:p>
    <w:p w14:paraId="3F9D7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8D20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国家坚持依法鼓励、支持、引导民营经济发展，更好发挥法治固根本、稳预期、利长远的保障作用。</w:t>
      </w:r>
    </w:p>
    <w:p w14:paraId="594C8F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2630C9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国家坚持平等对待、公平竞争、同等保护、共同发展的原则，促进民营经济发展壮大。民营经济组织与其他各类经济组织享有平等的法律地位、市场机会和发展权利。</w:t>
      </w:r>
    </w:p>
    <w:p w14:paraId="26A92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544F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第四条 国务院和县级以上地方人民政府将促进民营经济发展工作纳入国民经济和社会发展规划，建立促进民营经济发展工作协调机制，制定完善政策措施，协调解决民营经济发展中的重大问题。</w:t>
      </w:r>
    </w:p>
    <w:p w14:paraId="749AC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4510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国务院发展改革部门负责统筹协调促进民营经济发展工作。国务院其他有关部门在各自职责范围内，负责促进民营经济发展相关工作。</w:t>
      </w:r>
    </w:p>
    <w:p w14:paraId="70657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1346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县级以上地方人民政府有关部门依照法律法规和本级人民政府确定的职责分工，开展促进民营经济发展工作。</w:t>
      </w:r>
    </w:p>
    <w:p w14:paraId="436E3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6028B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第五条 民营经济组织及其经营者应当拥护中国共产党的领导，坚持中国特色社会主义制度，积极投身社会主义现代化强国建设。</w:t>
      </w:r>
    </w:p>
    <w:p w14:paraId="294CAF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3025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加强民营经济组织经营者队伍建设，加强思想政治引领，发挥其在经济社会发展中的重要作用；培育和弘扬企业家精神，引导民营经济组织经营者践行社会主义核心价值观，爱国敬业、守法经营、创业创新、回报社会，坚定做中国特色社会主义的建设者、中国式现代化的促进者。</w:t>
      </w:r>
    </w:p>
    <w:p w14:paraId="4FC6DD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4A1B5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民营经济组织及其经营者从事生产经营活动，应当遵守法律法规，遵守社会公德、商业道德，诚实守信、公平竞争，履行社会责任，保障劳动者合法权益，维护国家利益和社会公共利益，接受政府和社会监督。</w:t>
      </w:r>
    </w:p>
    <w:p w14:paraId="7FBB2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91C1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第七条 工商业联合会发挥在促进民营经济健康发展和民营经济人士健康成长中的重要作用，加强民营经济组织经营者思想政治建设，引导民营经济组织依法经营，提高服务民营经济水平。</w:t>
      </w:r>
    </w:p>
    <w:p w14:paraId="61069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85CBB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加强对民营经济组织及其经营者创新创造等先进事迹的宣传报道，支持民营经济组织及其经营者参与评选表彰，引导形成尊重劳动、尊重创造、尊重企业家的社会环境，营造全社会关心、支持、促进民营经济发展的氛围。</w:t>
      </w:r>
    </w:p>
    <w:p w14:paraId="0EEBB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108E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第九条 国家建立健全民营经济统计制度，对民营经济发展情况进行统计分析，定期发布有关信息。</w:t>
      </w:r>
    </w:p>
    <w:p w14:paraId="30DB5E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754B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第二章 公平竞争</w:t>
      </w:r>
    </w:p>
    <w:p w14:paraId="7202C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D926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第十条 国家实行全国统一的市场准入负面清单制度。市场准入负面清单以外的领域，包括民营经济组织在内的各类经济组织可以依法平等进入。</w:t>
      </w:r>
    </w:p>
    <w:p w14:paraId="0F7C52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2B618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各级人民政府及其有关部门落实公平竞争审查制度，制定涉及经营主体生产经营活动的政策措施应当经过公平竞争审查，并定期评估，及时清理、废除含有妨碍全国统一市场和公平竞争内容的政策措施，保障民营经济组织公平参与市场竞争。</w:t>
      </w:r>
    </w:p>
    <w:p w14:paraId="0E2F6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C7DE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市场监督管理部门负责受理对违反公平竞争审查制度政策措施的举报，并依法处理。</w:t>
      </w:r>
    </w:p>
    <w:p w14:paraId="0391D8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739B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第十二条 国家保障民营经济组织依法平等使用资金、技术、人力资源、数据、土地及其他自然资源等各类生产要素和公共服务资源，依法平等适用国家支持发展的政策。</w:t>
      </w:r>
    </w:p>
    <w:p w14:paraId="0CA60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F4BE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各级人民政府及其有关部门依照法定权限，在制定、实施政府资金安排、土地供应、排污指标、公共数据开放、资质许可、标准制定、项目申报、职称评定、评优评先、人力资源等方面的政策措施时，平等对待民营经济组织。</w:t>
      </w:r>
    </w:p>
    <w:p w14:paraId="42E4F6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02E2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第十四条 公共资源交易活动应当公开透明、公平公正，依法平等对待包括民营经济组织在内的各类经济组织。</w:t>
      </w:r>
    </w:p>
    <w:p w14:paraId="178C64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D0EB5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除法律另有规定外，招标投标、政府采购等公共资源交易不得有限制或者排斥民营经济组织的行为。</w:t>
      </w:r>
    </w:p>
    <w:p w14:paraId="66259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4ADE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第十五条 反垄断和反不正当竞争执法机构按照职责权限，预防和制止市场经济活动中的垄断、不正当竞争行为，对滥用行政权力排除、限制竞争的行为依法处理，为民营经济组织提供良好的市场环境。</w:t>
      </w:r>
    </w:p>
    <w:p w14:paraId="010D4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765F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第三章 投资融资促进</w:t>
      </w:r>
    </w:p>
    <w:p w14:paraId="6D09F5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5471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第十六条 支持民营经济组织参与国家重大战略和重大工程。支持民营经济组织在战略性新兴产业、未来产业等领域投资和创业，鼓励开展传统产业技术改造和转型升级，参与现代化基础设施投资建设。</w:t>
      </w:r>
    </w:p>
    <w:p w14:paraId="0CE58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ACDB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第十七条 国务院有关部门根据国家重大发展战略、发展规划、产业政策等，统筹研究制定促进民营经济投资政策措施，发布鼓励民营经济投资重大项目信息，引导民营经济投资重点领域。</w:t>
      </w:r>
    </w:p>
    <w:p w14:paraId="47624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E24E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民营经济组织投资建设符合国家战略方向的固定资产投资项目，依法享受国家支持政策。</w:t>
      </w:r>
    </w:p>
    <w:p w14:paraId="40B66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4F65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第十八条 支持民营经济组织通过多种方式盘活存量资产，提高再投资能力，提升资产质量和效益。</w:t>
      </w:r>
    </w:p>
    <w:p w14:paraId="133F8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3C21E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各级人民政府及其有关部门支持民营经济组织参与政府和社会资本合作项目。政府和社会资本合作项目应当合理设置双方权利义务，明确投资收益获得方式、风险分担机制、纠纷解决方式等事项。</w:t>
      </w:r>
    </w:p>
    <w:p w14:paraId="7E4ED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E4A1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第十九条 各级人民政府及其有关部门在项目推介对接、前期工作和报建审批事项办理、要素获取和政府投资支持等方面，为民营经济组织投资提供规范高效便利的服务。</w:t>
      </w:r>
    </w:p>
    <w:p w14:paraId="5F6EBA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2D2B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国务院有关部门依据职责发挥货币政策工具和宏观信贷政策的激励约束作用，按照市场化、法治化原则，对金融机构向小型微型民营经济组织提供金融服务实施差异化政策，督促引导金融机构合理设置不良贷款容忍度、建立健全尽职免责机制、提升专业服务能力，提高为民营经济组织提供金融服务的水平。</w:t>
      </w:r>
    </w:p>
    <w:p w14:paraId="5AF1B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006BC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第二十一条 银行业金融机构等依据法律法规，接受符合贷款业务需要的担保方式，并为民营经济组织提供应收账款、仓单、股权、知识产权等权利质押贷款。</w:t>
      </w:r>
    </w:p>
    <w:p w14:paraId="4FB1ED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EC55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各级人民政府及其有关部门应当为动产和权利质押登记、估值、交易流通、信息共享等提供支持和便利。</w:t>
      </w:r>
    </w:p>
    <w:p w14:paraId="1D831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60F2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第二十二条 国家推动构建完善民营经济组织融资风险的市场化分担机制，支持银行业金融机构与融资担保机构有序扩大业务合作，共同服务民营经济组织。</w:t>
      </w:r>
    </w:p>
    <w:p w14:paraId="7F2D4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ADC1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金融机构在依法合规前提下，按照市场化、可持续发展原则开发和提供适合民营经济特点的金融产品和服务，为资信良好的民营经济组织融资提供便利条件，增强信贷供给、贷款周期与民营经济组织融资需求、资金使用周期的适配性，提升金融服务可获得性和便利度。</w:t>
      </w:r>
    </w:p>
    <w:p w14:paraId="72279E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23065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第二十四条 金融机构在授信、信贷管理、风控管理、服务收费等方面应当平等对待民营经济组织。</w:t>
      </w:r>
    </w:p>
    <w:p w14:paraId="3BC0E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0483E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金融机构违反与民营经济组织借款人的约定，单方面增加发放贷款条件、中止发放贷款或者提前收回贷款的，依法承担违约责任。</w:t>
      </w:r>
    </w:p>
    <w:p w14:paraId="085FD8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4FF19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第二十五条 健全多层次资本市场体系，支持符合条件的民营经济组织通过发行股票、债券等方式平等获得直接融资。</w:t>
      </w:r>
    </w:p>
    <w:p w14:paraId="3E0F1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A544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第二十六条 建立健全信用信息归集共享机制，支持征信机构为民营经济组织融资提供征信服务，支持信用评级机构优化民营经济组织的评级方法，增加信用评级有效供给，为民营经济组织获得融资提供便利。</w:t>
      </w:r>
    </w:p>
    <w:p w14:paraId="38C15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2D1C1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第四章 科技创新</w:t>
      </w:r>
    </w:p>
    <w:p w14:paraId="4C6D73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A74D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国家鼓励、支持民营经济组织在推动科技创新、培育新质生产力、建设现代化产业体系中积极发挥作用。引导民营经济组织根据国家战略需要、行业发展趋势和世界科技前沿，加强基础性、前沿性研究，开发关键核心技术、共性基础技术和前沿交叉技术，推动科技创新和产业创新融合发展，催生新产业、新模式、新动能。</w:t>
      </w:r>
    </w:p>
    <w:p w14:paraId="788D6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5D89F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引导非营利性基金依法资助民营经济组织开展基础研究、前沿技术研究和社会公益性技术研究。</w:t>
      </w:r>
    </w:p>
    <w:p w14:paraId="37639A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FE115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支持民营经济组织参与国家科技攻关项目，支持有能力的民营经济组织牵头承担国家重大技术攻关任务，向民营经济组织开放国家重大科研基础设施，支持公共研究开发平台、共性技术平台开放共享，为民营经济组织技术创新平等提供服务，鼓励各类企业和高等学校、科研院所、职业学校与民营经济组织创新合作机制，开展技术交流和成果转移转化，推动产学研深度融合。</w:t>
      </w:r>
    </w:p>
    <w:p w14:paraId="3B011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69F6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支持民营经济组织依法参与数字化、智能化共性技术研发和数据要素市场建设，依法合理使用数据，对开放的公共数据资源依法进行开发利用，增强数据要素共享性、普惠性、安全性，充分发挥数据赋能作用。</w:t>
      </w:r>
    </w:p>
    <w:p w14:paraId="12A2A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6103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第三十条 国家保障民营经济组织依法参与标准制定工作，强化标准制定的信息公开和社会监督。</w:t>
      </w:r>
    </w:p>
    <w:p w14:paraId="7F107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81FAF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国家为民营经济组织提供科研基础设施、技术验证、标准规范、质量认证、检验检测、知识产权、示范应用等方面的服务和便利。</w:t>
      </w:r>
    </w:p>
    <w:p w14:paraId="52A5F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93E8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第三十一条 支持民营经济组织加强新技术应用，开展新技术、新产品、新服务、新模式应用试验，发挥技术市场、中介服务机构作用，通过多种方式推动科技成果应用推广。</w:t>
      </w:r>
    </w:p>
    <w:p w14:paraId="10AF3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C2780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鼓励民营经济组织在投资过程中基于商业规则自愿开展技术合作。技术合作的条件由投资各方遵循公平原则协商确定。</w:t>
      </w:r>
    </w:p>
    <w:p w14:paraId="06AE5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4F10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第三十二条 鼓励民营经济组织积极培养使用知识型、技能型、创新型人才，在关键岗位、关键工序培养使用高技能人才，推动产业工人队伍建设。</w:t>
      </w:r>
    </w:p>
    <w:p w14:paraId="50651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A6665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国家加强对民营经济组织及其经营者原始创新的保护。加大创新成果知识产权保护力度，实施知识产权侵权惩罚性赔偿制度，依法查处侵犯商标专用权、专利权、著作权和侵犯商业秘密、仿冒混淆等违法行为。</w:t>
      </w:r>
    </w:p>
    <w:p w14:paraId="6C121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BD70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加强知识产权保护的区域、部门协作，为民营经济组织提供知识产权快速协同保护、多元纠纷解决、维权援助以及海外知识产权纠纷应对指导和风险预警等服务。</w:t>
      </w:r>
    </w:p>
    <w:p w14:paraId="2791D9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ABD3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第五章 规范经营</w:t>
      </w:r>
    </w:p>
    <w:p w14:paraId="35688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F348D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第三十四条 民营经济组织中的中国共产党的组织和党员，按照中国共产党章程和有关党内法规开展党的活动，在促进民营经济组织健康发展中发挥党组织的政治引领作用和党员先锋模范作用。</w:t>
      </w:r>
    </w:p>
    <w:p w14:paraId="7DC1E5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69D8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第三十五条 民营经济组织应当围绕国家工作大局，在发展经济、扩大就业、改善民生、科技创新等方面积极发挥作用，为满足人民日益增长的美好生活需要贡献力量。</w:t>
      </w:r>
    </w:p>
    <w:p w14:paraId="6EAAA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0ACE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民营经济组织从事生产经营活动应当遵守劳动用工、安全生产、职业卫生、社会保障、生态环境、质量标准、知识产权、网络和数据安全、财政税收、金融等方面的法律法规；不得通过贿赂和欺诈等手段牟取不正当利益，不得妨害市场和金融秩序、破坏生态环境、损害劳动者合法权益和社会公共利益。</w:t>
      </w:r>
    </w:p>
    <w:p w14:paraId="052E2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3F10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国家机关依法对民营经济组织生产经营活动实施监督管理。</w:t>
      </w:r>
    </w:p>
    <w:p w14:paraId="06B14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FDD8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支持民营资本服务经济社会发展，完善资本行为制度规则，依法规范和引导民营资本健康发展，维护社会主义市场经济秩序和社会公共利益。支持民营经济组织加强风险防范管理，鼓励民营经济组织做优主业、做强实业，提升核心竞争力。</w:t>
      </w:r>
    </w:p>
    <w:p w14:paraId="583F1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F9405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民营经济组织应当完善治理结构和管理制度、规范经营者行为、强化内部监督，实现规范治理；依法建立健全以职工代表大会为基本形式的民主管理制度。鼓励有条件的民营经济组织建立完善中国特色现代企业制度。</w:t>
      </w:r>
    </w:p>
    <w:p w14:paraId="3D27E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5679F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民营经济组织中的工会等群团组织依照法律和章程开展活动，加强职工思想政治引领，维护职工合法权益，发挥在企业民主管理中的作用，推动完善企业工资集体协商制度，促进构建和谐劳动关系。</w:t>
      </w:r>
    </w:p>
    <w:p w14:paraId="52EEA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BC32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民营经济组织的组织形式、组织机构及其活动准则，适用《中华人民共和国公司法》、《中华人民共和国合伙企业法》、《中华人民共和国个人独资企业法》等法律的规定。</w:t>
      </w:r>
    </w:p>
    <w:p w14:paraId="1862D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965B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国家推动构建民营经济组织源头防范和治理腐败的体制机制，支持引导民营经济组织建立健全内部审计制度，加强廉洁风险防控，推动民营经济组织提升依法合规经营管理水平，及时预防、发现、治理经营中违法违规等问题。</w:t>
      </w:r>
    </w:p>
    <w:p w14:paraId="4A234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47B6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民营经济组织应当加强对工作人员的法治教育，营造诚信廉洁、守法合规的文化氛围。</w:t>
      </w:r>
    </w:p>
    <w:p w14:paraId="00496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9EA9F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民营经济组织应当依照法律、行政法规和国家统一的会计制度，加强财务管理，规范会计核算，防止财务造假，并区分民营经济组织生产经营收支与民营经济组织经营者个人收支，实现民营经济组织财产与民营经济组织经营者个人财产分离。</w:t>
      </w:r>
    </w:p>
    <w:p w14:paraId="58F17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26185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第四十一条 支持民营经济组织通过加强技能培训、扩大吸纳就业、完善工资分配制度等，促进员工共享发展成果。</w:t>
      </w:r>
    </w:p>
    <w:p w14:paraId="02225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B7D8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第四十二条 探索建立民营经济组织的社会责任评价体系和激励机制，鼓励、引导民营经济组织积极履行社会责任，自愿参与公益慈善事业、应急救灾等活动。</w:t>
      </w:r>
    </w:p>
    <w:p w14:paraId="071D3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2BEA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第四十三条 民营经济组织及其经营者在海外投资经营应当遵守所在国家或者地区的法律，尊重当地习俗和文化传统，维护国家形象，不得从事损害国家安全和国家利益的活动。</w:t>
      </w:r>
    </w:p>
    <w:p w14:paraId="21DCC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8F8B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第六章 服务保障</w:t>
      </w:r>
    </w:p>
    <w:p w14:paraId="750D3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CB4D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第四十四条 国家机关及其工作人员在促进民营经济发展工作中，应当依法履职尽责。国家机关工作人员与民营经济组织经营者在工作交往中，应当遵纪守法，保持清正廉洁。</w:t>
      </w:r>
    </w:p>
    <w:p w14:paraId="15A66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FA4E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各级人民政府及其有关部门建立畅通有效的政企沟通机制，及时听取包括民营经济组织在内各类经济组织的意见建议，解决其反映的合理问题。</w:t>
      </w:r>
    </w:p>
    <w:p w14:paraId="643641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2A33E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国家机关制定与经营主体生产经营活动密切相关的法律、法规、规章和其他规范性文件，最高人民法院、最高人民检察院作出属于审判、检察工作中具体应用法律的相关解释，或者作出有关重大决策，应当注重听取包括民营经济组织在内各类经济组织、行业协会商会的意见建议；在实施前应当根据实际情况留出必要的适应调整期。</w:t>
      </w:r>
    </w:p>
    <w:p w14:paraId="2F874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219ED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中华人民共和国立法法》的规定，与经营主体生产经营活动密切相关的法律、法规、规章和其他规范性文件，属于审判、检察工作中具体应用法律的解释，不溯及既往，但为了更好地保护公民、法人和其他组织的权利和利益而作的特别规定除外。</w:t>
      </w:r>
    </w:p>
    <w:p w14:paraId="43AD1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3BA2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第四十六条 各级人民政府及其有关部门应当及时向社会公开涉及经营主体的优惠政策适用范围、标准、条件和申请程序等，为民营经济组织申请享受有关优惠政策提供便利。</w:t>
      </w:r>
    </w:p>
    <w:p w14:paraId="78201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073CB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第四十七条 各级人民政府及其有关部门制定鼓励民营经济组织创业的政策，提供公共服务，鼓励创业带动就业。</w:t>
      </w:r>
    </w:p>
    <w:p w14:paraId="29F61D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D4C6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第四十八条 登记机关应当为包括民营经济组织在内的各类经济组织提供依法合规、规范统一、公开透明、便捷高效的设立、变更、注销等登记服务，降低市场进入和退出成本。</w:t>
      </w:r>
    </w:p>
    <w:p w14:paraId="00E24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22AA3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个体工商户可以自愿依法转型为企业。登记机关、税务机关和有关部门为个体工商户转型为企业提供指引和便利。</w:t>
      </w:r>
    </w:p>
    <w:p w14:paraId="3A3E7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E540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第四十九条 鼓励、支持高等学校、科研院所、职业学校、公共实训基地和各类职业技能培训机构创新人才培养模式，加强职业教育和培训，培养符合民营经济高质量发展需求的专业人才和产业工人。</w:t>
      </w:r>
    </w:p>
    <w:p w14:paraId="18E0FB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91E4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人力资源和社会保障部门建立健全人力资源服务机制，搭建用工和求职信息对接平台，为民营经济组织招工用工提供便利。</w:t>
      </w:r>
    </w:p>
    <w:p w14:paraId="67312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4C817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各级人民政府及其有关部门完善人才激励和服务保障政策措施，畅通民营经济组织职称评审渠道，为民营经济组织引进、培养高层次及紧缺人才提供支持。</w:t>
      </w:r>
    </w:p>
    <w:p w14:paraId="5B10D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2F68C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第五十条 行政机关坚持依法行政。行政机关开展执法活动应当避免或者尽量减少对民营经济组织正常生产经营活动的影响，并对其合理、合法诉求及时响应、处置。</w:t>
      </w:r>
    </w:p>
    <w:p w14:paraId="438163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54BD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对民营经济组织及其经营者违法行为的行政处罚应当按照与其他经济组织及其经营者同等原则实施。对违法行为依法需要实施行政处罚或者采取其他措施的，应当与违法行为的事实、性质、情节以及社会危害程度相当。违法行为具有《中华人民共和国行政处罚法》规定的从轻、减轻或者不予处罚情形的，依照其规定从轻、减轻或者不予处罚。</w:t>
      </w:r>
    </w:p>
    <w:p w14:paraId="07B87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2DCE5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第五十二条 各级人民政府及其有关部门推动监管信息共享互认，根据民营经济组织的信用状况实施分级分类监管，提升监管效能。</w:t>
      </w:r>
    </w:p>
    <w:p w14:paraId="6143A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E0E0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直接涉及公共安全和人民群众生命健康等特殊行业、重点领域依法依规实行全覆盖的重点监管外，市场监管领域相关部门的行政检查应当通过随机抽取检查对象、随机选派执法检查人员的方式进行，抽查事项及查处结果及时向社会公开。针对同一检查对象的多个检查事项，应当尽可能合并或者纳入跨部门联合检查范围。</w:t>
      </w:r>
    </w:p>
    <w:p w14:paraId="0E2CF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C0088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第五十三条 各级人民政府及其有关部门建立健全行政执法违法行为投诉举报处理机制，及时受理并依法处理投诉举报，保护民营经济组织及其经营者合法权益。</w:t>
      </w:r>
    </w:p>
    <w:p w14:paraId="4D0E0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5A89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司法行政部门建立涉企行政执法诉求沟通机制，组织开展行政执法检查，加强对行政执法活动的监督，及时纠正不当行政执法行为。</w:t>
      </w:r>
    </w:p>
    <w:p w14:paraId="219224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0A8F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第五十四条 健全失信惩戒和信用修复制度。实施失信惩戒，应当依照法律、法规和有关规定，并根据失信行为的事实、性质、轻重程度等采取适度的惩戒措施。</w:t>
      </w:r>
    </w:p>
    <w:p w14:paraId="5B26B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056B8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营经济组织及其经营者纠正失信行为、消除不良影响、符合信用修复条件的，可以提出信用修复申请。有关国家机关应当依法及时解除惩戒措施，移除或者终止失信信息公示，并在相关公共信用信息平台实现协同修复。</w:t>
      </w:r>
    </w:p>
    <w:p w14:paraId="5B9BB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35EB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第五十五条 建立健全矛盾纠纷多元化解机制，为民营经济组织维护合法权益提供便利。</w:t>
      </w:r>
    </w:p>
    <w:p w14:paraId="2074D8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C31D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司法行政部门组织协调律师、公证、司法鉴定、基层法律服务、人民调解、商事调解、仲裁等相关机构和法律咨询专家，参与涉及民营经济组织纠纷的化解，为民营经济组织提供有针对性的法律服务。</w:t>
      </w:r>
    </w:p>
    <w:p w14:paraId="72E692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CFA2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第五十六条 有关行业协会商会依照法律、法规和章程，发挥协调和自律作用，及时反映行业诉求，为民营经济组织及其经营者提供信息咨询、宣传培训、市场拓展、权益保护、纠纷处理等方面的服务。</w:t>
      </w:r>
    </w:p>
    <w:p w14:paraId="6C4908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7A2A6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七条 国家坚持高水平对外开放，加快构建以国内大循环为主体、国内国际双循环相互促进的新发展格局；支持、引导民营经济组织拓展国际交流合作，在海外依法合规开展投资经营等活动；加强法律、金融、物流等海外综合服务，完善海外利益保障机制，维护民营经济组织及其经营者海外合法权益。</w:t>
      </w:r>
    </w:p>
    <w:p w14:paraId="31E6C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1208B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第七章 权益保护</w:t>
      </w:r>
    </w:p>
    <w:p w14:paraId="36F05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45FD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第五十八条 民营经济组织及其经营者的人身权利、财产权利以及经营自主权等合法权益受法律保护，任何单位和个人不得侵犯。</w:t>
      </w:r>
    </w:p>
    <w:p w14:paraId="32A02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DE2E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第五十九条 民营经济组织的名称权、名誉权、荣誉权和民营经济组织经营者的名誉权、荣誉权、隐私权、个人信息等人格权益受法律保护。</w:t>
      </w:r>
    </w:p>
    <w:p w14:paraId="42F9FD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249166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不得利用互联网等传播渠道，以侮辱、诽谤等方式恶意侵害民营经济组织及其经营者的人格权益。网络服务提供者应当依照有关法律法规规定，加强网络信息内容管理，建立健全投诉、举报机制，及时处置恶意侵害当事人合法权益的违法信息，并向有关主管部门报告。</w:t>
      </w:r>
    </w:p>
    <w:p w14:paraId="7A225E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869EC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格权益受到恶意侵害的民营经济组织及其经营者有权依法向人民法院申请采取责令行为人停止有关行为的措施。民营经济组织及其经营者的人格权益受到恶意侵害致使民营经济组织生产经营、投资融资等活动遭受实际损失的，侵权人依法承担赔偿责任。</w:t>
      </w:r>
    </w:p>
    <w:p w14:paraId="3DB85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A9EA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第六十条 国家机关及其工作人员依法开展调查或者要求协助调查，应当避免或者尽量减少对正常生产经营活动产生影响。实施限制人身自由的强制措施，应当严格依照法定权限、条件和程序进行。</w:t>
      </w:r>
    </w:p>
    <w:p w14:paraId="3864A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0CF55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第六十一条 征收、征用财产，应当严格依照法定权限、条件和程序进行。</w:t>
      </w:r>
    </w:p>
    <w:p w14:paraId="428DB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26C8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为了公共利益的需要，依照法律规定征收、征用财产的，应当给予公平、合理的补偿。</w:t>
      </w:r>
    </w:p>
    <w:p w14:paraId="1E7E72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22F62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任何单位不得违反法律、法规向民营经济组织收取费用，不得实施没有法律、法规依据的罚款，不得向民营经济组织摊派财物。</w:t>
      </w:r>
    </w:p>
    <w:p w14:paraId="77269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457F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二条 查封、扣押、冻结涉案财物，应当遵守法定权限、条件和程序，严格区分违法所得、其他涉案财物与合法财产，民营经济组织财产与民营经济组织经营者个人财产，涉案人财产与案外人财产，不得超权限、超范围、超数额、超时限查封、扣押、冻结财物。对查封、扣押的涉案财物，应当妥善保管。</w:t>
      </w:r>
    </w:p>
    <w:p w14:paraId="6345F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113A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三条 办理案件应当严格区分经济纠纷与经济犯罪，遵守法律关于追诉期限的规定；生产经营活动未违反刑法规定的，不以犯罪论处；事实不清、证据不足或者依法不追究刑事责任的，应当依法撤销案件、不起诉、终止审理或者宣告无罪。</w:t>
      </w:r>
    </w:p>
    <w:p w14:paraId="2FD6D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095B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禁止利用行政或者刑事手段违法干预经济纠纷。</w:t>
      </w:r>
    </w:p>
    <w:p w14:paraId="2EF78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84C1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四条 规范异地执法行为，建立健全异地执法协助制度。办理案件需要异地执法的，应当遵守法定权限、条件和程序。国家机关之间对案件管辖有争议的，可以进行协商，协商不成的，提请共同的上级机关决定，法律另有规定的从其规定。</w:t>
      </w:r>
    </w:p>
    <w:p w14:paraId="0E8604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942FC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禁止为经济利益等目的滥用职权实施异地执法。</w:t>
      </w:r>
    </w:p>
    <w:p w14:paraId="03BE34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A32B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第六十五条 民营经济组织及其经营者对生产经营活动是否违法，以及国家机关实施的强制措施存在异议的，可以依法向有关机关反映情况、申诉，依法申请行政复议、提起诉讼。</w:t>
      </w:r>
    </w:p>
    <w:p w14:paraId="2FF42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264AA9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第六十六条 检察机关依法对涉及民营经济组织及其经营者的诉讼活动实施法律监督，及时受理并审查有关申诉、控告。发现存在违法情形的，应当依法提出抗诉、纠正意见、检察建议。</w:t>
      </w:r>
    </w:p>
    <w:p w14:paraId="34026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1EE6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七条 国家机关、事业单位、国有企业应当依法或者依合同约定及时向民营经济组织支付账款，不得以人员变更、履行内部付款流程或者在合同未作约定情况下以等待竣工验收批复、决算审计等为由，拒绝或者拖延支付民营经济组织账款；除法律、行政法规另有规定外，不得强制要求以审计结果作为结算依据。</w:t>
      </w:r>
    </w:p>
    <w:p w14:paraId="48082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44C5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审计机关依法对国家机关、事业单位和国有企业支付民营经济组织账款情况进行审计监督。</w:t>
      </w:r>
    </w:p>
    <w:p w14:paraId="13C94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EA44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第六十八条 大型企业向中小民营经济组织采购货物、工程、服务等，应当合理约定付款期限并及时支付账款，不得以收到第三方付款作为向中小民营经济组织支付账款的条件。</w:t>
      </w:r>
    </w:p>
    <w:p w14:paraId="18277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FCAD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人民法院对拖欠中小民营经济组织账款案件依法及时立案、审理、执行，可以根据自愿和合法的原则进行调解，保障中小民营经济组织合法权益。</w:t>
      </w:r>
    </w:p>
    <w:p w14:paraId="6A22F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316B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九条 县级以上地方人民政府应当加强账款支付保障工作，预防和清理拖欠民营经济组织账款；强化预算管理，政府采购项目应当严格按照批准的预算执行；加强对拖欠账款处置工作的统筹指导，对有争议的鼓励各方协商解决，对存在重大分歧的组织协商、调解。协商、调解应当发挥工商业联合会、律师协会等组织的作用。</w:t>
      </w:r>
    </w:p>
    <w:p w14:paraId="65B52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F3C3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第七十条 地方各级人民政府及其有关部门应当履行依法向民营经济组织作出的政策承诺和与民营经济组织订立的合同，不得以行政区划调整、政府换届、机构或者职能调整以及相关人员更替等为由违约、毁约。</w:t>
      </w:r>
    </w:p>
    <w:p w14:paraId="67A75C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EECB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因国家利益、社会公共利益需要改变政策承诺、合同约定的，应当依照法定权限和程序进行，并对民营经济组织因此受到的损失予以补偿。</w:t>
      </w:r>
    </w:p>
    <w:p w14:paraId="7AF4D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D7B2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第八章 法律责任</w:t>
      </w:r>
    </w:p>
    <w:p w14:paraId="52B33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547D8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第七十一条 违反本法规定，有下列情形之一的，由有权机关责令改正，造成不良后果或者影响的，对负有责任的领导人员和直接责任人员依法给予处分：</w:t>
      </w:r>
    </w:p>
    <w:p w14:paraId="033CF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331E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（一）未经公平竞争审查或者未通过公平竞争审查出台政策措施；</w:t>
      </w:r>
    </w:p>
    <w:p w14:paraId="32788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2669C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（二）在招标投标、政府采购等公共资源交易中限制或者排斥民营经济组织。</w:t>
      </w:r>
    </w:p>
    <w:p w14:paraId="558BD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599FF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第七十二条 违反法律规定实施征收、征用或者查封、扣押、冻结等措施的，由有权机关责令改正，造成损失的，依法予以赔偿；造成不良后果或者影响的，对负有责任的领导人员和直接责任人员依法给予处分。</w:t>
      </w:r>
    </w:p>
    <w:p w14:paraId="070F6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56F82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违反法律规定实施异地执法的，由有权机关责令改正，造成不良后果或者影响的，对负有责任的领导人员和直接责任人员依法给予处分。</w:t>
      </w:r>
    </w:p>
    <w:p w14:paraId="610A3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091597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三条 国家机关、事业单位、国有企业违反法律、行政法规规定或者合同约定，拒绝或者拖延支付民营经济组织账款，地方各级人民政府及其有关部门不履行向民营经济组织依法作出的政策承诺、依法订立的合同的，由有权机关予以纠正，造成损失的，依法予以赔偿；造成不良后果或者影响的，对负有责任的领导人员和直接责任人员依法给予处分。</w:t>
      </w:r>
    </w:p>
    <w:p w14:paraId="0B55D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DB11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大型企业违反法律、行政法规规定或者合同约定，拒绝或者拖延支付中小民营经济组织账款的，依法承担法律责任。</w:t>
      </w:r>
    </w:p>
    <w:p w14:paraId="386A6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23DD2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第七十四条 违反本法规定，侵害民营经济组织及其经营者合法权益，其他法律、法规规定行政处罚的，从其规定；造成人身损害或者财产损失的，依法承担民事责任；构成犯罪的，依法追究刑事责任。</w:t>
      </w:r>
    </w:p>
    <w:p w14:paraId="091DF6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5BAC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第七十五条 民营经济组织及其经营者生产经营活动违反法律、法规规定，由有权机关责令改正，依法予以行政处罚；造成人身损害或者财产损失的，依法承担民事责任；构成犯罪的，依法追究刑事责任。</w:t>
      </w:r>
    </w:p>
    <w:p w14:paraId="4508F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1A6FF9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第七十六条 民营经济组织及其经营者采取欺诈等不正当手段骗取表彰荣誉、优惠政策等的，应当撤销已获表彰荣誉、取消享受的政策待遇，依法予以处罚；构成犯罪的，依法追究刑事责任。</w:t>
      </w:r>
    </w:p>
    <w:p w14:paraId="6813B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4A212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第九章 附则</w:t>
      </w:r>
    </w:p>
    <w:p w14:paraId="0FBCB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7F3EB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第七十七条 本法所称民营经济组织，是指在中华人民共和国境内依法设立的由中国公民控股或者实际控制的营利法人、非法人组织和个体工商户，以及前述组织控股或者实际控制的营利法人、非法人组织。</w:t>
      </w:r>
    </w:p>
    <w:p w14:paraId="153B34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31A02F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民营经济组织涉及外商投资的，同时适用外商投资法律法规的相关规定。</w:t>
      </w:r>
    </w:p>
    <w:p w14:paraId="3C5E1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14:paraId="657FE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第七十八条 本法自2025年5月20日起施行。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B5B7C"/>
    <w:rsid w:val="32BB5B7C"/>
    <w:rsid w:val="6DFC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9769</Words>
  <Characters>9777</Characters>
  <Lines>0</Lines>
  <Paragraphs>0</Paragraphs>
  <TotalTime>0</TotalTime>
  <ScaleCrop>false</ScaleCrop>
  <LinksUpToDate>false</LinksUpToDate>
  <CharactersWithSpaces>10027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2025-05-21T13:09:00Z</dcterms:created>
  <dc:creator>左手鲜花，右手年华</dc:creator>
  <cp:lastModifiedBy>zy</cp:lastModifiedBy>
  <dcterms:modified xsi:type="dcterms:W3CDTF">2025-05-22T02:57:38Z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0203D97E6ABF44CCA0FEAA6C764A937F_13</vt:lpwstr>
  </property>
  <property fmtid="{D5CDD505-2E9C-101B-9397-08002B2CF9AE}" pid="4" name="KSOTemplateDocerSaveRecord">
    <vt:lpwstr>eyJoZGlkIjoiNWJjNmZjZTBmZmI3MDM1N2EyNDllODYwN2VmYzdmZGYiLCJ1c2VySWQiOiIzNTExMzgwMzMifQ==</vt:lpwstr>
  </property>
</Properties>
</file>